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>Дело №2-30-1702/2024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>86м</w:t>
      </w:r>
      <w:r w:rsidRPr="000E7E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7EBD">
        <w:rPr>
          <w:rFonts w:ascii="Times New Roman" w:hAnsi="Times New Roman" w:cs="Times New Roman"/>
          <w:sz w:val="28"/>
          <w:szCs w:val="28"/>
        </w:rPr>
        <w:t>0033-01-2023-005476-37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7EBD">
        <w:rPr>
          <w:rFonts w:ascii="Times New Roman" w:hAnsi="Times New Roman" w:cs="Times New Roman"/>
          <w:sz w:val="28"/>
          <w:szCs w:val="28"/>
        </w:rPr>
        <w:t xml:space="preserve">      РЕШЕНИЕ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7EBD">
        <w:rPr>
          <w:rFonts w:ascii="Times New Roman" w:hAnsi="Times New Roman" w:cs="Times New Roman"/>
          <w:sz w:val="28"/>
          <w:szCs w:val="28"/>
        </w:rPr>
        <w:t xml:space="preserve">   Именем Российской Федерации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7EBD"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bCs/>
          <w:sz w:val="28"/>
          <w:szCs w:val="28"/>
        </w:rPr>
        <w:t xml:space="preserve">«17» мая </w:t>
      </w:r>
      <w:r w:rsidRPr="000E7EBD">
        <w:rPr>
          <w:rFonts w:ascii="Times New Roman" w:hAnsi="Times New Roman" w:cs="Times New Roman"/>
          <w:bCs/>
          <w:sz w:val="28"/>
          <w:szCs w:val="28"/>
        </w:rPr>
        <w:t>2024  года</w:t>
      </w:r>
      <w:r w:rsidRPr="000E7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0E7EBD">
        <w:rPr>
          <w:rFonts w:ascii="Times New Roman" w:hAnsi="Times New Roman" w:cs="Times New Roman"/>
          <w:bCs/>
          <w:sz w:val="28"/>
          <w:szCs w:val="28"/>
        </w:rPr>
        <w:t xml:space="preserve">    г. Когалым</w:t>
      </w:r>
      <w:r w:rsidRPr="000E7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 xml:space="preserve">          И.о. мирового судьи судебного участка № 2 Когалымского судебного района Ханты-Мансийского автономного округа-Югры Мировой судья судебного участка № 1 Когалымского судебного района Ханты-Мансийского автономного округа-Югры Олькова Н.В.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 xml:space="preserve">          при секретаре Папаниной Л.Т.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«Центр Долгового Управления» (ООО «ЦДУ Инвест») к Земсковой Светлане Николаевне о взыскании задолженности по договору займа,</w:t>
      </w:r>
    </w:p>
    <w:p w:rsidR="00FA6C5F" w:rsidRPr="000E7EBD" w:rsidP="00FA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 xml:space="preserve">           Руководствуясь ст. 333.19 Налогового кодекса Российской Федерации, ст. ст. 167, 194-198, 199 Гражданского процессуального кодекса Российской Федерации, мировой судья</w:t>
      </w:r>
    </w:p>
    <w:p w:rsidR="00FA6C5F" w:rsidRPr="000E7EBD" w:rsidP="00FA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E7E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E7EBD">
        <w:rPr>
          <w:rFonts w:ascii="Times New Roman" w:hAnsi="Times New Roman" w:cs="Times New Roman"/>
          <w:sz w:val="28"/>
          <w:szCs w:val="28"/>
        </w:rPr>
        <w:t>РЕШИЛ:</w:t>
      </w:r>
    </w:p>
    <w:p w:rsidR="00FA6C5F" w:rsidRPr="000E7EBD" w:rsidP="00FA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0E7EB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«Центр Долгового Управления» (ООО «ЦДУ Инвест») к Земсковой Светлане Николаевне о взыскании задолженности по договору займа удовлетворить.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0E7EBD">
        <w:rPr>
          <w:rFonts w:ascii="Times New Roman" w:hAnsi="Times New Roman" w:cs="Times New Roman"/>
          <w:sz w:val="28"/>
          <w:szCs w:val="28"/>
        </w:rPr>
        <w:t xml:space="preserve"> Земсковой Светлане Николаевне, </w:t>
      </w:r>
      <w:r w:rsidR="005D2075">
        <w:rPr>
          <w:rFonts w:ascii="Times New Roman" w:hAnsi="Times New Roman" w:cs="Times New Roman"/>
          <w:sz w:val="28"/>
          <w:szCs w:val="28"/>
        </w:rPr>
        <w:t>*</w:t>
      </w:r>
      <w:r w:rsidRPr="000E7EBD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«Центр Долгового Управления» (ООО «ЦДУ Инвест») задолженность по договору займа №1002784931/3 от 30.03.2023 года за период с 29.04.2023 года по 25.09.2023 года (149 календарных дней) в размере 19 000 рублей 00 копеек – невозвращенный основной долг, 20 792 рубля 82 копейки – проценты, 1 182 рубля 18 копеек – штрафы/пени, 1 429 рубелей 25 копеек – расходы по уплате государственной пошлины,  463 рубля 20 копеек -  почтовые расходы, всего 42 867 (сорок две тысячи восемьсот шестьдесят семь) рублей 45 копеек.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0E7EBD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A6C5F" w:rsidRPr="000E7EBD" w:rsidP="00FA6C5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7EBD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FA6C5F" w:rsidP="00FA6C5F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E7E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2 Когалымского судебного района Ханты-Мансийского автономного округа-Югры.</w:t>
      </w:r>
    </w:p>
    <w:p w:rsidR="00FA6C5F" w:rsidRPr="000E7EBD" w:rsidP="00FA6C5F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A6C5F" w:rsidRPr="000E7EBD" w:rsidP="00FA6C5F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E7E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</w:t>
      </w:r>
      <w:r w:rsidRPr="000E7E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судья  </w:t>
      </w:r>
      <w:r w:rsidRPr="000E7EBD"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  <w:r w:rsidRPr="000E7E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FA6C5F" w:rsidRPr="001C4735" w:rsidP="00FA6C5F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C5F" w:rsidP="00FA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8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5F"/>
    <w:rsid w:val="000E7EBD"/>
    <w:rsid w:val="001C4735"/>
    <w:rsid w:val="005D2075"/>
    <w:rsid w:val="00683AB5"/>
    <w:rsid w:val="00FA6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99AD7-63A0-4D49-AA71-4E2CF525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C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